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3601" w:rsidRDefault="00F54AFC">
      <w:r>
        <w:object w:dxaOrig="1520" w:dyaOrig="9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49.2pt" o:ole="">
            <v:imagedata r:id="rId4" o:title=""/>
          </v:shape>
          <o:OLEObject Type="Embed" ProgID="AcroExch.Document.DC" ShapeID="_x0000_i1025" DrawAspect="Icon" ObjectID="_1615470312" r:id="rId5"/>
        </w:object>
      </w:r>
    </w:p>
    <w:p w:rsidR="00F54AFC" w:rsidRDefault="00F54AFC"/>
    <w:p w:rsidR="00F54AFC" w:rsidRDefault="00F54AFC">
      <w:r>
        <w:object w:dxaOrig="1520" w:dyaOrig="985">
          <v:shape id="_x0000_i1026" type="#_x0000_t75" style="width:76.2pt;height:49.2pt" o:ole="">
            <v:imagedata r:id="rId6" o:title=""/>
          </v:shape>
          <o:OLEObject Type="Embed" ProgID="AcroExch.Document.DC" ShapeID="_x0000_i1026" DrawAspect="Icon" ObjectID="_1615470313" r:id="rId7"/>
        </w:object>
      </w:r>
    </w:p>
    <w:p w:rsidR="00F54AFC" w:rsidRDefault="00F54AFC"/>
    <w:p w:rsidR="00F54AFC" w:rsidRDefault="00F54AFC">
      <w:r>
        <w:object w:dxaOrig="1520" w:dyaOrig="985">
          <v:shape id="_x0000_i1027" type="#_x0000_t75" style="width:76.2pt;height:49.2pt" o:ole="">
            <v:imagedata r:id="rId8" o:title=""/>
          </v:shape>
          <o:OLEObject Type="Embed" ProgID="AcroExch.Document.DC" ShapeID="_x0000_i1027" DrawAspect="Icon" ObjectID="_1615470314" r:id="rId9"/>
        </w:object>
      </w:r>
    </w:p>
    <w:p w:rsidR="00F54AFC" w:rsidRDefault="00F54AFC"/>
    <w:p w:rsidR="00F54AFC" w:rsidRDefault="00F54AFC">
      <w:r>
        <w:object w:dxaOrig="1520" w:dyaOrig="985">
          <v:shape id="_x0000_i1028" type="#_x0000_t75" style="width:76.2pt;height:49.2pt" o:ole="">
            <v:imagedata r:id="rId10" o:title=""/>
          </v:shape>
          <o:OLEObject Type="Embed" ProgID="AcroExch.Document.DC" ShapeID="_x0000_i1028" DrawAspect="Icon" ObjectID="_1615470315" r:id="rId11"/>
        </w:object>
      </w:r>
    </w:p>
    <w:p w:rsidR="005C6E9F" w:rsidRDefault="005C6E9F"/>
    <w:p w:rsidR="005C6E9F" w:rsidRDefault="005C6E9F">
      <w:r>
        <w:t>Admission brochure of different program embedded above. It has details of seat matrix as per reservation policy of Government of NCT of Delhi.</w:t>
      </w:r>
      <w:bookmarkStart w:id="0" w:name="_GoBack"/>
      <w:bookmarkEnd w:id="0"/>
    </w:p>
    <w:sectPr w:rsidR="005C6E9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4AFC"/>
    <w:rsid w:val="005C6E9F"/>
    <w:rsid w:val="00F54AFC"/>
    <w:rsid w:val="00FC36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150B3E"/>
  <w15:chartTrackingRefBased/>
  <w15:docId w15:val="{B5282D67-A59D-4D35-A8DC-FF0D89257D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42</Words>
  <Characters>241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Madan Mohan Tripathi</cp:lastModifiedBy>
  <cp:revision>2</cp:revision>
  <cp:lastPrinted>2019-03-30T11:27:00Z</cp:lastPrinted>
  <dcterms:created xsi:type="dcterms:W3CDTF">2019-03-30T11:24:00Z</dcterms:created>
  <dcterms:modified xsi:type="dcterms:W3CDTF">2019-03-30T11:29:00Z</dcterms:modified>
</cp:coreProperties>
</file>